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B6A91" w:rsidRPr="008B6A91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Андрухаева, 19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B6A91" w:rsidRPr="008B6A9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Андрухаева, 19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B93B7D">
        <w:rPr>
          <w:rFonts w:ascii="Times New Roman" w:hAnsi="Times New Roman"/>
          <w:color w:val="000000"/>
          <w:sz w:val="28"/>
          <w:szCs w:val="28"/>
        </w:rPr>
        <w:t>4</w:t>
      </w:r>
      <w:r w:rsidR="008B6A91">
        <w:rPr>
          <w:rFonts w:ascii="Times New Roman" w:hAnsi="Times New Roman"/>
          <w:color w:val="000000"/>
          <w:sz w:val="28"/>
          <w:szCs w:val="28"/>
        </w:rPr>
        <w:t>41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B6A91">
        <w:rPr>
          <w:rFonts w:ascii="Times New Roman" w:hAnsi="Times New Roman"/>
          <w:color w:val="000000"/>
          <w:sz w:val="28"/>
          <w:szCs w:val="28"/>
        </w:rPr>
        <w:t>23.</w:t>
      </w:r>
      <w:r w:rsidRPr="000F0426">
        <w:rPr>
          <w:rFonts w:ascii="Times New Roman" w:hAnsi="Times New Roman"/>
          <w:color w:val="000000"/>
          <w:sz w:val="28"/>
          <w:szCs w:val="28"/>
        </w:rPr>
        <w:t>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B6A91" w:rsidRPr="008B6A9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Андрухаева, 19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13</w:t>
      </w:r>
      <w:r w:rsidR="008B6A91">
        <w:rPr>
          <w:rFonts w:ascii="Times New Roman" w:hAnsi="Times New Roman"/>
          <w:color w:val="000000"/>
          <w:sz w:val="28"/>
          <w:szCs w:val="28"/>
        </w:rPr>
        <w:t>78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9258B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258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9258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12B26" w:rsidRDefault="008B6A91" w:rsidP="008B6A9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6A91">
        <w:rPr>
          <w:rFonts w:ascii="Times New Roman" w:hAnsi="Times New Roman"/>
          <w:bCs/>
          <w:sz w:val="28"/>
          <w:szCs w:val="28"/>
        </w:rPr>
        <w:t xml:space="preserve">Предоставить Немкову Анатолию Ивановичу и Немковой Татьяне Анатольевне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пер. Андрухаева, 19                   г. Майкопа на расстоянии 0,8 м от границы земельного участка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8B6A91">
        <w:rPr>
          <w:rFonts w:ascii="Times New Roman" w:hAnsi="Times New Roman"/>
          <w:bCs/>
          <w:sz w:val="28"/>
          <w:szCs w:val="28"/>
        </w:rPr>
        <w:t xml:space="preserve">пер. Андрухаева, 17 г. Майкопа и по красной линии пер. Андрухаева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8B6A91">
        <w:rPr>
          <w:rFonts w:ascii="Times New Roman" w:hAnsi="Times New Roman"/>
          <w:bCs/>
          <w:sz w:val="28"/>
          <w:szCs w:val="28"/>
        </w:rPr>
        <w:t>г. Майкопа.</w:t>
      </w:r>
    </w:p>
    <w:p w:rsidR="005100E3" w:rsidRDefault="005100E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258B" w:rsidRDefault="0009258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6A91" w:rsidRPr="000F0426" w:rsidRDefault="008B6A9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8F3210">
        <w:rPr>
          <w:rFonts w:ascii="Times New Roman" w:hAnsi="Times New Roman"/>
          <w:color w:val="000000"/>
          <w:sz w:val="24"/>
          <w:szCs w:val="24"/>
        </w:rPr>
        <w:t>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8F3210">
        <w:rPr>
          <w:rFonts w:ascii="Times New Roman" w:hAnsi="Times New Roman"/>
          <w:color w:val="000000"/>
          <w:sz w:val="24"/>
          <w:szCs w:val="24"/>
        </w:rPr>
        <w:t>5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0A" w:rsidRDefault="0066530A">
      <w:pPr>
        <w:spacing w:line="240" w:lineRule="auto"/>
      </w:pPr>
      <w:r>
        <w:separator/>
      </w:r>
    </w:p>
  </w:endnote>
  <w:endnote w:type="continuationSeparator" w:id="0">
    <w:p w:rsidR="0066530A" w:rsidRDefault="00665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0A" w:rsidRDefault="0066530A">
      <w:pPr>
        <w:spacing w:after="0" w:line="240" w:lineRule="auto"/>
      </w:pPr>
      <w:r>
        <w:separator/>
      </w:r>
    </w:p>
  </w:footnote>
  <w:footnote w:type="continuationSeparator" w:id="0">
    <w:p w:rsidR="0066530A" w:rsidRDefault="00665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243</cp:revision>
  <cp:lastPrinted>2021-04-30T06:00:00Z</cp:lastPrinted>
  <dcterms:created xsi:type="dcterms:W3CDTF">2020-11-13T12:29:00Z</dcterms:created>
  <dcterms:modified xsi:type="dcterms:W3CDTF">2021-05-25T06:42:00Z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